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AD" w:rsidRPr="00F0728A" w:rsidRDefault="008712AD" w:rsidP="00A668C5">
      <w:pPr>
        <w:spacing w:after="0"/>
        <w:jc w:val="center"/>
        <w:rPr>
          <w:rFonts w:ascii="Times New Roman" w:hAnsi="Times New Roman"/>
          <w:sz w:val="24"/>
          <w:szCs w:val="24"/>
        </w:rPr>
      </w:pPr>
      <w:r w:rsidRPr="00304D42">
        <w:rPr>
          <w:rFonts w:ascii="Times New Roman" w:hAnsi="Times New Roman"/>
          <w:b/>
          <w:caps/>
          <w:sz w:val="24"/>
          <w:szCs w:val="24"/>
        </w:rPr>
        <w:t>accord national interprofessionnel du 11 janvier 2013 POUR UN NOUVEAU MODELE ECONOMIQUE ET SOCIAL  AU SERVICE DE LA COMPETITIVITE DES ENTREPRISES ET DE LA SECURISATION DE L’EMPLOI ET DES PARCOURS PROFESSIONNELS DES SALARIES</w:t>
      </w:r>
    </w:p>
    <w:p w:rsidR="008712AD" w:rsidRPr="003B57E3" w:rsidRDefault="008712AD" w:rsidP="003B57E3">
      <w:pPr>
        <w:spacing w:after="0"/>
        <w:rPr>
          <w:rFonts w:ascii="Times New Roman" w:hAnsi="Times New Roman"/>
          <w:b/>
          <w:caps/>
          <w:sz w:val="24"/>
          <w:szCs w:val="24"/>
        </w:rPr>
      </w:pPr>
    </w:p>
    <w:p w:rsidR="008712AD" w:rsidRDefault="008712AD" w:rsidP="003B57E3">
      <w:pPr>
        <w:spacing w:after="0"/>
        <w:rPr>
          <w:rFonts w:ascii="Times New Roman" w:hAnsi="Times New Roman"/>
          <w:b/>
          <w:caps/>
          <w:sz w:val="24"/>
          <w:szCs w:val="24"/>
        </w:rPr>
      </w:pPr>
    </w:p>
    <w:p w:rsidR="008712AD" w:rsidRPr="003B57E3" w:rsidRDefault="008712AD" w:rsidP="003B57E3">
      <w:pPr>
        <w:spacing w:after="0"/>
        <w:rPr>
          <w:rFonts w:ascii="Times New Roman" w:hAnsi="Times New Roman"/>
          <w:b/>
          <w:caps/>
          <w:sz w:val="24"/>
          <w:szCs w:val="24"/>
        </w:rPr>
      </w:pPr>
    </w:p>
    <w:p w:rsidR="008712AD" w:rsidRPr="003B57E3" w:rsidRDefault="008712AD" w:rsidP="00650590">
      <w:pPr>
        <w:jc w:val="center"/>
        <w:rPr>
          <w:rFonts w:ascii="Times New Roman" w:hAnsi="Times New Roman"/>
          <w:b/>
          <w:sz w:val="24"/>
          <w:szCs w:val="24"/>
        </w:rPr>
      </w:pPr>
      <w:r w:rsidRPr="003B57E3">
        <w:rPr>
          <w:rFonts w:ascii="Times New Roman" w:hAnsi="Times New Roman"/>
          <w:b/>
          <w:sz w:val="24"/>
          <w:szCs w:val="24"/>
        </w:rPr>
        <w:t>Annexe relative aux négociations paritaires à reprendre ou à ouvrir</w:t>
      </w:r>
    </w:p>
    <w:p w:rsidR="008712AD" w:rsidRDefault="008712AD" w:rsidP="00650590">
      <w:pPr>
        <w:rPr>
          <w:rFonts w:ascii="Times New Roman" w:hAnsi="Times New Roman"/>
          <w:sz w:val="24"/>
          <w:szCs w:val="24"/>
        </w:rPr>
      </w:pPr>
    </w:p>
    <w:p w:rsidR="008712AD" w:rsidRPr="003B57E3" w:rsidRDefault="008712AD" w:rsidP="00650590">
      <w:pPr>
        <w:rPr>
          <w:rFonts w:ascii="Times New Roman" w:hAnsi="Times New Roman"/>
          <w:sz w:val="24"/>
          <w:szCs w:val="24"/>
        </w:rPr>
      </w:pPr>
    </w:p>
    <w:p w:rsidR="008712AD" w:rsidRPr="003B57E3" w:rsidRDefault="008712AD" w:rsidP="00650590">
      <w:pPr>
        <w:rPr>
          <w:rFonts w:ascii="Times New Roman" w:hAnsi="Times New Roman"/>
          <w:sz w:val="24"/>
          <w:szCs w:val="24"/>
        </w:rPr>
      </w:pPr>
      <w:r w:rsidRPr="003B57E3">
        <w:rPr>
          <w:rFonts w:ascii="Times New Roman" w:hAnsi="Times New Roman"/>
          <w:sz w:val="24"/>
          <w:szCs w:val="24"/>
        </w:rPr>
        <w:t>Indépendamment des négociations sur la modernisation du dialogue social, les parties signataires du présent accord conviennent de reprendre au premier semestre 2013 des négociations au niveau national interprofessionnel sur :</w:t>
      </w:r>
    </w:p>
    <w:p w:rsidR="008712AD" w:rsidRPr="003B57E3" w:rsidRDefault="008712AD" w:rsidP="00650590">
      <w:pPr>
        <w:rPr>
          <w:rFonts w:ascii="Times New Roman" w:hAnsi="Times New Roman"/>
          <w:sz w:val="24"/>
          <w:szCs w:val="24"/>
        </w:rPr>
      </w:pPr>
    </w:p>
    <w:p w:rsidR="008712AD" w:rsidRPr="003B57E3" w:rsidRDefault="008712AD" w:rsidP="006F2963">
      <w:pPr>
        <w:pStyle w:val="ListParagraph"/>
        <w:numPr>
          <w:ilvl w:val="0"/>
          <w:numId w:val="10"/>
        </w:numPr>
        <w:rPr>
          <w:rFonts w:ascii="Times New Roman" w:hAnsi="Times New Roman"/>
          <w:sz w:val="24"/>
          <w:szCs w:val="24"/>
        </w:rPr>
      </w:pPr>
      <w:r w:rsidRPr="003B57E3">
        <w:rPr>
          <w:rFonts w:ascii="Times New Roman" w:hAnsi="Times New Roman"/>
          <w:sz w:val="24"/>
          <w:szCs w:val="24"/>
        </w:rPr>
        <w:t>le bilan d’étape professionnel,</w:t>
      </w:r>
    </w:p>
    <w:p w:rsidR="008712AD" w:rsidRPr="003B57E3" w:rsidRDefault="008712AD" w:rsidP="006F2963">
      <w:pPr>
        <w:pStyle w:val="ListParagraph"/>
        <w:numPr>
          <w:ilvl w:val="0"/>
          <w:numId w:val="10"/>
        </w:numPr>
        <w:rPr>
          <w:rFonts w:ascii="Times New Roman" w:hAnsi="Times New Roman"/>
          <w:sz w:val="24"/>
          <w:szCs w:val="24"/>
        </w:rPr>
      </w:pPr>
      <w:r w:rsidRPr="003B57E3">
        <w:rPr>
          <w:rFonts w:ascii="Times New Roman" w:hAnsi="Times New Roman"/>
          <w:sz w:val="24"/>
          <w:szCs w:val="24"/>
        </w:rPr>
        <w:t>les groupements d’employeurs,</w:t>
      </w:r>
    </w:p>
    <w:p w:rsidR="008712AD" w:rsidRPr="003B57E3" w:rsidRDefault="008712AD" w:rsidP="006F2963">
      <w:pPr>
        <w:pStyle w:val="ListParagraph"/>
        <w:numPr>
          <w:ilvl w:val="0"/>
          <w:numId w:val="10"/>
        </w:numPr>
        <w:rPr>
          <w:rFonts w:ascii="Times New Roman" w:hAnsi="Times New Roman"/>
          <w:sz w:val="24"/>
          <w:szCs w:val="24"/>
        </w:rPr>
      </w:pPr>
      <w:r w:rsidRPr="003B57E3">
        <w:rPr>
          <w:rFonts w:ascii="Times New Roman" w:hAnsi="Times New Roman"/>
          <w:sz w:val="24"/>
          <w:szCs w:val="24"/>
        </w:rPr>
        <w:t>les clauses des contrats de travail,</w:t>
      </w:r>
    </w:p>
    <w:p w:rsidR="008712AD" w:rsidRPr="003B57E3" w:rsidRDefault="008712AD" w:rsidP="006F2963">
      <w:pPr>
        <w:pStyle w:val="ListParagraph"/>
        <w:numPr>
          <w:ilvl w:val="0"/>
          <w:numId w:val="10"/>
        </w:numPr>
        <w:rPr>
          <w:rFonts w:ascii="Times New Roman" w:hAnsi="Times New Roman"/>
          <w:sz w:val="24"/>
          <w:szCs w:val="24"/>
        </w:rPr>
      </w:pPr>
      <w:bookmarkStart w:id="0" w:name="_GoBack"/>
      <w:bookmarkEnd w:id="0"/>
      <w:r w:rsidRPr="003B57E3">
        <w:rPr>
          <w:rFonts w:ascii="Times New Roman" w:hAnsi="Times New Roman"/>
          <w:sz w:val="24"/>
          <w:szCs w:val="24"/>
        </w:rPr>
        <w:t>la procédure prud’homale.</w:t>
      </w:r>
    </w:p>
    <w:p w:rsidR="008712AD" w:rsidRPr="003B57E3" w:rsidRDefault="008712AD">
      <w:pPr>
        <w:rPr>
          <w:rFonts w:ascii="Times New Roman" w:hAnsi="Times New Roman"/>
          <w:sz w:val="24"/>
          <w:szCs w:val="24"/>
        </w:rPr>
      </w:pPr>
    </w:p>
    <w:sectPr w:rsidR="008712AD" w:rsidRPr="003B57E3" w:rsidSect="00122FE6">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2AD" w:rsidRDefault="008712AD" w:rsidP="00650590">
      <w:pPr>
        <w:spacing w:after="0" w:line="240" w:lineRule="auto"/>
      </w:pPr>
      <w:r>
        <w:separator/>
      </w:r>
    </w:p>
  </w:endnote>
  <w:endnote w:type="continuationSeparator" w:id="0">
    <w:p w:rsidR="008712AD" w:rsidRDefault="008712AD" w:rsidP="00650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AD" w:rsidRDefault="008712AD">
    <w:pPr>
      <w:pStyle w:val="Footer"/>
      <w:jc w:val="right"/>
    </w:pPr>
    <w:fldSimple w:instr="PAGE   \* MERGEFORMAT">
      <w:r>
        <w:rPr>
          <w:noProof/>
        </w:rPr>
        <w:t>1</w:t>
      </w:r>
    </w:fldSimple>
  </w:p>
  <w:p w:rsidR="008712AD" w:rsidRDefault="008712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2AD" w:rsidRDefault="008712AD" w:rsidP="00650590">
      <w:pPr>
        <w:spacing w:after="0" w:line="240" w:lineRule="auto"/>
      </w:pPr>
      <w:r>
        <w:separator/>
      </w:r>
    </w:p>
  </w:footnote>
  <w:footnote w:type="continuationSeparator" w:id="0">
    <w:p w:rsidR="008712AD" w:rsidRDefault="008712AD" w:rsidP="006505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AD" w:rsidRDefault="008712AD" w:rsidP="00A37F0D">
    <w:pPr>
      <w:pStyle w:val="Header"/>
      <w:tabs>
        <w:tab w:val="clear" w:pos="4536"/>
        <w:tab w:val="clear" w:pos="9072"/>
        <w:tab w:val="left" w:pos="506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414"/>
    <w:multiLevelType w:val="hybridMultilevel"/>
    <w:tmpl w:val="CA3C1A16"/>
    <w:lvl w:ilvl="0" w:tplc="72885EC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945357"/>
    <w:multiLevelType w:val="hybridMultilevel"/>
    <w:tmpl w:val="40821BBA"/>
    <w:lvl w:ilvl="0" w:tplc="AC84F436">
      <w:start w:val="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F36F25"/>
    <w:multiLevelType w:val="hybridMultilevel"/>
    <w:tmpl w:val="BFBE8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246BFF"/>
    <w:multiLevelType w:val="hybridMultilevel"/>
    <w:tmpl w:val="3D74F79A"/>
    <w:lvl w:ilvl="0" w:tplc="3E0A909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16664C"/>
    <w:multiLevelType w:val="hybridMultilevel"/>
    <w:tmpl w:val="379CB99E"/>
    <w:lvl w:ilvl="0" w:tplc="040C0017">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476524A9"/>
    <w:multiLevelType w:val="hybridMultilevel"/>
    <w:tmpl w:val="01465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EBF6F70"/>
    <w:multiLevelType w:val="hybridMultilevel"/>
    <w:tmpl w:val="E376C408"/>
    <w:lvl w:ilvl="0" w:tplc="72885ECC">
      <w:numFmt w:val="bullet"/>
      <w:lvlText w:val="-"/>
      <w:lvlJc w:val="left"/>
      <w:pPr>
        <w:ind w:left="1428" w:hanging="360"/>
      </w:pPr>
      <w:rPr>
        <w:rFonts w:ascii="Times New Roman" w:eastAsia="Times New Roman" w:hAnsi="Times New Roman"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76097DBA"/>
    <w:multiLevelType w:val="hybridMultilevel"/>
    <w:tmpl w:val="6E8ECE3C"/>
    <w:lvl w:ilvl="0" w:tplc="040C0017">
      <w:start w:val="1"/>
      <w:numFmt w:val="lowerLetter"/>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4F660E"/>
    <w:multiLevelType w:val="hybridMultilevel"/>
    <w:tmpl w:val="D1FEA6E4"/>
    <w:lvl w:ilvl="0" w:tplc="72885EC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F453ED1"/>
    <w:multiLevelType w:val="hybridMultilevel"/>
    <w:tmpl w:val="370AE3A6"/>
    <w:lvl w:ilvl="0" w:tplc="72885EC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8"/>
  </w:num>
  <w:num w:numId="5">
    <w:abstractNumId w:val="6"/>
  </w:num>
  <w:num w:numId="6">
    <w:abstractNumId w:val="0"/>
  </w:num>
  <w:num w:numId="7">
    <w:abstractNumId w:val="1"/>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590"/>
    <w:rsid w:val="00122FE6"/>
    <w:rsid w:val="001C5816"/>
    <w:rsid w:val="002A4E0F"/>
    <w:rsid w:val="00304D42"/>
    <w:rsid w:val="003872D7"/>
    <w:rsid w:val="003B57E3"/>
    <w:rsid w:val="004866FB"/>
    <w:rsid w:val="00495B6B"/>
    <w:rsid w:val="006140F8"/>
    <w:rsid w:val="00650590"/>
    <w:rsid w:val="006970BD"/>
    <w:rsid w:val="006A389D"/>
    <w:rsid w:val="006F2963"/>
    <w:rsid w:val="0077241C"/>
    <w:rsid w:val="008712AD"/>
    <w:rsid w:val="0089386B"/>
    <w:rsid w:val="00A359C7"/>
    <w:rsid w:val="00A37F0D"/>
    <w:rsid w:val="00A668C5"/>
    <w:rsid w:val="00B90A94"/>
    <w:rsid w:val="00CB5C5E"/>
    <w:rsid w:val="00D26CF2"/>
    <w:rsid w:val="00DB63BD"/>
    <w:rsid w:val="00EE738F"/>
    <w:rsid w:val="00F0728A"/>
    <w:rsid w:val="00F32AB8"/>
    <w:rsid w:val="00F50B7D"/>
    <w:rsid w:val="00F53C11"/>
    <w:rsid w:val="00F8635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90"/>
    <w:pPr>
      <w:spacing w:after="200" w:line="276" w:lineRule="auto"/>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5059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0590"/>
    <w:rPr>
      <w:rFonts w:cs="Times New Roman"/>
      <w:sz w:val="20"/>
      <w:szCs w:val="20"/>
    </w:rPr>
  </w:style>
  <w:style w:type="character" w:styleId="FootnoteReference">
    <w:name w:val="footnote reference"/>
    <w:basedOn w:val="DefaultParagraphFont"/>
    <w:uiPriority w:val="99"/>
    <w:rsid w:val="00650590"/>
    <w:rPr>
      <w:rFonts w:cs="Times New Roman"/>
      <w:vertAlign w:val="superscript"/>
    </w:rPr>
  </w:style>
  <w:style w:type="paragraph" w:styleId="Header">
    <w:name w:val="header"/>
    <w:basedOn w:val="Normal"/>
    <w:link w:val="HeaderChar"/>
    <w:uiPriority w:val="99"/>
    <w:rsid w:val="0065059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50590"/>
    <w:rPr>
      <w:rFonts w:cs="Times New Roman"/>
    </w:rPr>
  </w:style>
  <w:style w:type="paragraph" w:styleId="BalloonText">
    <w:name w:val="Balloon Text"/>
    <w:basedOn w:val="Normal"/>
    <w:link w:val="BalloonTextChar"/>
    <w:uiPriority w:val="99"/>
    <w:semiHidden/>
    <w:rsid w:val="00F5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3C11"/>
    <w:rPr>
      <w:rFonts w:ascii="Tahoma" w:hAnsi="Tahoma" w:cs="Tahoma"/>
      <w:sz w:val="16"/>
      <w:szCs w:val="16"/>
    </w:rPr>
  </w:style>
  <w:style w:type="paragraph" w:styleId="Footer">
    <w:name w:val="footer"/>
    <w:basedOn w:val="Normal"/>
    <w:link w:val="FooterChar"/>
    <w:uiPriority w:val="99"/>
    <w:rsid w:val="008938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9386B"/>
    <w:rPr>
      <w:rFonts w:cs="Times New Roman"/>
    </w:rPr>
  </w:style>
  <w:style w:type="paragraph" w:styleId="ListParagraph">
    <w:name w:val="List Paragraph"/>
    <w:basedOn w:val="Normal"/>
    <w:uiPriority w:val="99"/>
    <w:qFormat/>
    <w:rsid w:val="006F2963"/>
    <w:pPr>
      <w:ind w:left="720"/>
      <w:contextualSpacing/>
    </w:pPr>
  </w:style>
</w:styles>
</file>

<file path=word/webSettings.xml><?xml version="1.0" encoding="utf-8"?>
<w:webSettings xmlns:r="http://schemas.openxmlformats.org/officeDocument/2006/relationships" xmlns:w="http://schemas.openxmlformats.org/wordprocessingml/2006/main">
  <w:divs>
    <w:div w:id="1787499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100</Words>
  <Characters>550</Characters>
  <Application>Microsoft Office Outlook</Application>
  <DocSecurity>0</DocSecurity>
  <Lines>0</Lines>
  <Paragraphs>0</Paragraphs>
  <ScaleCrop>false</ScaleCrop>
  <Company>MEDEF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NATIONAL INTERPROFESSIONNEL DU 11 JANVIER 2013 POUR UN NOUVEAU MODELE ECONOMIQUE ET SOCIAL  AU SERVICE DE LA COMPETITIVITE DES ENTREPRISES ET DE LA SECURISATION DE L’EMPLOI ET DES PARCOURS PROFESSIONNELS DES SALARIES</dc:title>
  <dc:subject/>
  <dc:creator>FOUCHER Antoine</dc:creator>
  <cp:keywords/>
  <dc:description/>
  <cp:lastModifiedBy> </cp:lastModifiedBy>
  <cp:revision>2</cp:revision>
  <cp:lastPrinted>2013-01-11T19:11:00Z</cp:lastPrinted>
  <dcterms:created xsi:type="dcterms:W3CDTF">2013-01-15T13:02:00Z</dcterms:created>
  <dcterms:modified xsi:type="dcterms:W3CDTF">2013-01-15T13:02:00Z</dcterms:modified>
</cp:coreProperties>
</file>